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5x5 risk matrix</w:t>
      </w:r>
    </w:p>
    <w:p>
      <w:r>
        <w:t>Score = likelihood (1-5) x consequence (1-5). Change the descriptors and bands to suit your own risk criteria.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7"/>
        <w:gridCol w:w="2357"/>
        <w:gridCol w:w="2357"/>
        <w:gridCol w:w="2357"/>
        <w:gridCol w:w="2357"/>
        <w:gridCol w:w="2357"/>
      </w:tblGrid>
      <w:tr>
        <w:tc>
          <w:tcPr>
            <w:tcW w:type="dxa" w:w="2357"/>
          </w:tcPr>
          <w:p>
            <w:r>
              <w:t>Likelihood \ Consequence</w:t>
            </w:r>
          </w:p>
        </w:tc>
        <w:tc>
          <w:tcPr>
            <w:tcW w:type="dxa" w:w="2357"/>
          </w:tcPr>
          <w:p>
            <w:r>
              <w:t>1 Insignificant</w:t>
            </w:r>
          </w:p>
        </w:tc>
        <w:tc>
          <w:tcPr>
            <w:tcW w:type="dxa" w:w="2357"/>
          </w:tcPr>
          <w:p>
            <w:r>
              <w:t>2 Minor</w:t>
            </w:r>
          </w:p>
        </w:tc>
        <w:tc>
          <w:tcPr>
            <w:tcW w:type="dxa" w:w="2357"/>
          </w:tcPr>
          <w:p>
            <w:r>
              <w:t>3 Moderate</w:t>
            </w:r>
          </w:p>
        </w:tc>
        <w:tc>
          <w:tcPr>
            <w:tcW w:type="dxa" w:w="2357"/>
          </w:tcPr>
          <w:p>
            <w:r>
              <w:t>4 Major</w:t>
            </w:r>
          </w:p>
        </w:tc>
        <w:tc>
          <w:tcPr>
            <w:tcW w:type="dxa" w:w="2357"/>
          </w:tcPr>
          <w:p>
            <w:r>
              <w:t>5 Catastrophic</w:t>
            </w:r>
          </w:p>
        </w:tc>
      </w:tr>
      <w:tr>
        <w:tc>
          <w:tcPr>
            <w:tcW w:type="dxa" w:w="2357"/>
          </w:tcPr>
          <w:p>
            <w:r>
              <w:t>5 Almost certain</w:t>
            </w:r>
          </w:p>
        </w:tc>
        <w:tc>
          <w:tcPr>
            <w:tcW w:type="dxa" w:w="2357"/>
            <w:shd w:val="clear" w:fill="FFFF00"/>
          </w:tcPr>
          <w:p>
            <w:r>
              <w:t>Medium (5)</w:t>
            </w:r>
          </w:p>
        </w:tc>
        <w:tc>
          <w:tcPr>
            <w:tcW w:type="dxa" w:w="2357"/>
            <w:shd w:val="clear" w:fill="FFC000"/>
          </w:tcPr>
          <w:p>
            <w:r>
              <w:t>High (10)</w:t>
            </w:r>
          </w:p>
        </w:tc>
        <w:tc>
          <w:tcPr>
            <w:tcW w:type="dxa" w:w="2357"/>
            <w:shd w:val="clear" w:fill="FFC000"/>
          </w:tcPr>
          <w:p>
            <w:r>
              <w:t>High (15)</w:t>
            </w:r>
          </w:p>
        </w:tc>
        <w:tc>
          <w:tcPr>
            <w:tcW w:type="dxa" w:w="2357"/>
            <w:shd w:val="clear" w:fill="FF0000"/>
          </w:tcPr>
          <w:p>
            <w:r>
              <w:t>Extreme (20)</w:t>
            </w:r>
          </w:p>
        </w:tc>
        <w:tc>
          <w:tcPr>
            <w:tcW w:type="dxa" w:w="2357"/>
            <w:shd w:val="clear" w:fill="FF0000"/>
          </w:tcPr>
          <w:p>
            <w:r>
              <w:t>Extreme (25)</w:t>
            </w:r>
          </w:p>
        </w:tc>
      </w:tr>
      <w:tr>
        <w:tc>
          <w:tcPr>
            <w:tcW w:type="dxa" w:w="2357"/>
          </w:tcPr>
          <w:p>
            <w:r>
              <w:t>4 Likely</w:t>
            </w:r>
          </w:p>
        </w:tc>
        <w:tc>
          <w:tcPr>
            <w:tcW w:type="dxa" w:w="2357"/>
            <w:shd w:val="clear" w:fill="92D050"/>
          </w:tcPr>
          <w:p>
            <w:r>
              <w:t>Low (4)</w:t>
            </w:r>
          </w:p>
        </w:tc>
        <w:tc>
          <w:tcPr>
            <w:tcW w:type="dxa" w:w="2357"/>
            <w:shd w:val="clear" w:fill="FFFF00"/>
          </w:tcPr>
          <w:p>
            <w:r>
              <w:t>Medium (8)</w:t>
            </w:r>
          </w:p>
        </w:tc>
        <w:tc>
          <w:tcPr>
            <w:tcW w:type="dxa" w:w="2357"/>
            <w:shd w:val="clear" w:fill="FFC000"/>
          </w:tcPr>
          <w:p>
            <w:r>
              <w:t>High (12)</w:t>
            </w:r>
          </w:p>
        </w:tc>
        <w:tc>
          <w:tcPr>
            <w:tcW w:type="dxa" w:w="2357"/>
            <w:shd w:val="clear" w:fill="FFC000"/>
          </w:tcPr>
          <w:p>
            <w:r>
              <w:t>High (16)</w:t>
            </w:r>
          </w:p>
        </w:tc>
        <w:tc>
          <w:tcPr>
            <w:tcW w:type="dxa" w:w="2357"/>
            <w:shd w:val="clear" w:fill="FF0000"/>
          </w:tcPr>
          <w:p>
            <w:r>
              <w:t>Extreme (20)</w:t>
            </w:r>
          </w:p>
        </w:tc>
      </w:tr>
      <w:tr>
        <w:tc>
          <w:tcPr>
            <w:tcW w:type="dxa" w:w="2357"/>
          </w:tcPr>
          <w:p>
            <w:r>
              <w:t>3 Possible</w:t>
            </w:r>
          </w:p>
        </w:tc>
        <w:tc>
          <w:tcPr>
            <w:tcW w:type="dxa" w:w="2357"/>
            <w:shd w:val="clear" w:fill="92D050"/>
          </w:tcPr>
          <w:p>
            <w:r>
              <w:t>Low (3)</w:t>
            </w:r>
          </w:p>
        </w:tc>
        <w:tc>
          <w:tcPr>
            <w:tcW w:type="dxa" w:w="2357"/>
            <w:shd w:val="clear" w:fill="FFFF00"/>
          </w:tcPr>
          <w:p>
            <w:r>
              <w:t>Medium (6)</w:t>
            </w:r>
          </w:p>
        </w:tc>
        <w:tc>
          <w:tcPr>
            <w:tcW w:type="dxa" w:w="2357"/>
            <w:shd w:val="clear" w:fill="FFFF00"/>
          </w:tcPr>
          <w:p>
            <w:r>
              <w:t>Medium (9)</w:t>
            </w:r>
          </w:p>
        </w:tc>
        <w:tc>
          <w:tcPr>
            <w:tcW w:type="dxa" w:w="2357"/>
            <w:shd w:val="clear" w:fill="FFC000"/>
          </w:tcPr>
          <w:p>
            <w:r>
              <w:t>High (12)</w:t>
            </w:r>
          </w:p>
        </w:tc>
        <w:tc>
          <w:tcPr>
            <w:tcW w:type="dxa" w:w="2357"/>
            <w:shd w:val="clear" w:fill="FFC000"/>
          </w:tcPr>
          <w:p>
            <w:r>
              <w:t>High (15)</w:t>
            </w:r>
          </w:p>
        </w:tc>
      </w:tr>
      <w:tr>
        <w:tc>
          <w:tcPr>
            <w:tcW w:type="dxa" w:w="2357"/>
          </w:tcPr>
          <w:p>
            <w:r>
              <w:t>2 Unlikely</w:t>
            </w:r>
          </w:p>
        </w:tc>
        <w:tc>
          <w:tcPr>
            <w:tcW w:type="dxa" w:w="2357"/>
            <w:shd w:val="clear" w:fill="92D050"/>
          </w:tcPr>
          <w:p>
            <w:r>
              <w:t>Low (2)</w:t>
            </w:r>
          </w:p>
        </w:tc>
        <w:tc>
          <w:tcPr>
            <w:tcW w:type="dxa" w:w="2357"/>
            <w:shd w:val="clear" w:fill="92D050"/>
          </w:tcPr>
          <w:p>
            <w:r>
              <w:t>Low (4)</w:t>
            </w:r>
          </w:p>
        </w:tc>
        <w:tc>
          <w:tcPr>
            <w:tcW w:type="dxa" w:w="2357"/>
            <w:shd w:val="clear" w:fill="FFFF00"/>
          </w:tcPr>
          <w:p>
            <w:r>
              <w:t>Medium (6)</w:t>
            </w:r>
          </w:p>
        </w:tc>
        <w:tc>
          <w:tcPr>
            <w:tcW w:type="dxa" w:w="2357"/>
            <w:shd w:val="clear" w:fill="FFFF00"/>
          </w:tcPr>
          <w:p>
            <w:r>
              <w:t>Medium (8)</w:t>
            </w:r>
          </w:p>
        </w:tc>
        <w:tc>
          <w:tcPr>
            <w:tcW w:type="dxa" w:w="2357"/>
            <w:shd w:val="clear" w:fill="FFC000"/>
          </w:tcPr>
          <w:p>
            <w:r>
              <w:t>High (10)</w:t>
            </w:r>
          </w:p>
        </w:tc>
      </w:tr>
      <w:tr>
        <w:tc>
          <w:tcPr>
            <w:tcW w:type="dxa" w:w="2357"/>
          </w:tcPr>
          <w:p>
            <w:r>
              <w:t>1 Rare</w:t>
            </w:r>
          </w:p>
        </w:tc>
        <w:tc>
          <w:tcPr>
            <w:tcW w:type="dxa" w:w="2357"/>
            <w:shd w:val="clear" w:fill="92D050"/>
          </w:tcPr>
          <w:p>
            <w:r>
              <w:t>Low (1)</w:t>
            </w:r>
          </w:p>
        </w:tc>
        <w:tc>
          <w:tcPr>
            <w:tcW w:type="dxa" w:w="2357"/>
            <w:shd w:val="clear" w:fill="92D050"/>
          </w:tcPr>
          <w:p>
            <w:r>
              <w:t>Low (2)</w:t>
            </w:r>
          </w:p>
        </w:tc>
        <w:tc>
          <w:tcPr>
            <w:tcW w:type="dxa" w:w="2357"/>
            <w:shd w:val="clear" w:fill="92D050"/>
          </w:tcPr>
          <w:p>
            <w:r>
              <w:t>Low (3)</w:t>
            </w:r>
          </w:p>
        </w:tc>
        <w:tc>
          <w:tcPr>
            <w:tcW w:type="dxa" w:w="2357"/>
            <w:shd w:val="clear" w:fill="92D050"/>
          </w:tcPr>
          <w:p>
            <w:r>
              <w:t>Low (4)</w:t>
            </w:r>
          </w:p>
        </w:tc>
        <w:tc>
          <w:tcPr>
            <w:tcW w:type="dxa" w:w="2357"/>
            <w:shd w:val="clear" w:fill="FFFF00"/>
          </w:tcPr>
          <w:p>
            <w:r>
              <w:t>Medium (5)</w:t>
            </w:r>
          </w:p>
        </w:tc>
      </w:tr>
    </w:tbl>
    <w:p>
      <w:pPr>
        <w:pStyle w:val="Heading1"/>
      </w:pPr>
      <w:r>
        <w:t>Risk assessment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67"/>
        <w:gridCol w:w="1767"/>
        <w:gridCol w:w="1767"/>
        <w:gridCol w:w="1767"/>
        <w:gridCol w:w="1767"/>
        <w:gridCol w:w="1767"/>
        <w:gridCol w:w="1767"/>
        <w:gridCol w:w="1767"/>
      </w:tblGrid>
      <w:tr>
        <w:tc>
          <w:tcPr>
            <w:tcW w:type="dxa" w:w="1767"/>
            <w:shd w:val="clear" w:fill="D9E2F3"/>
          </w:tcPr>
          <w:p>
            <w:r>
              <w:t>Hazard</w:t>
            </w:r>
          </w:p>
        </w:tc>
        <w:tc>
          <w:tcPr>
            <w:tcW w:type="dxa" w:w="1767"/>
            <w:shd w:val="clear" w:fill="D9E2F3"/>
          </w:tcPr>
          <w:p>
            <w:r>
              <w:t>Who could be harmed</w:t>
            </w:r>
          </w:p>
        </w:tc>
        <w:tc>
          <w:tcPr>
            <w:tcW w:type="dxa" w:w="1767"/>
            <w:shd w:val="clear" w:fill="D9E2F3"/>
          </w:tcPr>
          <w:p>
            <w:r>
              <w:t>Existing controls</w:t>
            </w:r>
          </w:p>
        </w:tc>
        <w:tc>
          <w:tcPr>
            <w:tcW w:type="dxa" w:w="1767"/>
            <w:shd w:val="clear" w:fill="D9E2F3"/>
          </w:tcPr>
          <w:p>
            <w:r>
              <w:t>L</w:t>
            </w:r>
          </w:p>
        </w:tc>
        <w:tc>
          <w:tcPr>
            <w:tcW w:type="dxa" w:w="1767"/>
            <w:shd w:val="clear" w:fill="D9E2F3"/>
          </w:tcPr>
          <w:p>
            <w:r>
              <w:t>C</w:t>
            </w:r>
          </w:p>
        </w:tc>
        <w:tc>
          <w:tcPr>
            <w:tcW w:type="dxa" w:w="1767"/>
            <w:shd w:val="clear" w:fill="D9E2F3"/>
          </w:tcPr>
          <w:p>
            <w:r>
              <w:t>Rating</w:t>
            </w:r>
          </w:p>
        </w:tc>
        <w:tc>
          <w:tcPr>
            <w:tcW w:type="dxa" w:w="1767"/>
            <w:shd w:val="clear" w:fill="D9E2F3"/>
          </w:tcPr>
          <w:p>
            <w:r>
              <w:t>Further controls</w:t>
            </w:r>
          </w:p>
        </w:tc>
        <w:tc>
          <w:tcPr>
            <w:tcW w:type="dxa" w:w="1767"/>
            <w:shd w:val="clear" w:fill="D9E2F3"/>
          </w:tcPr>
          <w:p>
            <w:r>
              <w:t>Owner / due</w:t>
            </w:r>
          </w:p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</w:tbl>
    <w:sectPr w:rsidR="00FC693F" w:rsidRPr="0006063C" w:rsidSect="00034616">
      <w:footerReference w:type="default" r:id="rId9"/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Lahebo (lahebo.com). Adapt it to your workplace. It does not replace your duties under the WHS Act and Regulations.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